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1E85" w14:textId="77777777" w:rsidR="00437650" w:rsidRDefault="00437650" w:rsidP="00437650">
      <w:pPr>
        <w:spacing w:line="240" w:lineRule="auto"/>
        <w:rPr>
          <w:b/>
          <w:bCs/>
          <w:snapToGrid w:val="0"/>
        </w:rPr>
      </w:pPr>
      <w:r w:rsidRPr="00725C13">
        <w:rPr>
          <w:snapToGrid w:val="0"/>
        </w:rPr>
        <w:t xml:space="preserve">Predmet javnega naročila: </w:t>
      </w:r>
      <w:r w:rsidRPr="000421CA">
        <w:rPr>
          <w:b/>
          <w:bCs/>
          <w:snapToGrid w:val="0"/>
        </w:rPr>
        <w:t xml:space="preserve">Preventivno vzdrževanje in izredno servisiranje enostavne električne opreme  </w:t>
      </w:r>
    </w:p>
    <w:p w14:paraId="5304CA7A" w14:textId="77777777" w:rsidR="00437650" w:rsidRDefault="00437650" w:rsidP="00437650">
      <w:pPr>
        <w:spacing w:line="240" w:lineRule="auto"/>
        <w:rPr>
          <w:rFonts w:cs="Arial"/>
          <w:b/>
        </w:rPr>
      </w:pPr>
    </w:p>
    <w:p w14:paraId="79D89551" w14:textId="77777777" w:rsidR="00437650" w:rsidRPr="0054568A" w:rsidRDefault="00437650" w:rsidP="00437650">
      <w:pPr>
        <w:spacing w:line="240" w:lineRule="auto"/>
        <w:rPr>
          <w:u w:val="single"/>
        </w:rPr>
      </w:pPr>
      <w:r w:rsidRPr="0074420D">
        <w:rPr>
          <w:u w:val="single"/>
        </w:rPr>
        <w:t>Ponudnik</w:t>
      </w:r>
      <w:r>
        <w:rPr>
          <w:u w:val="single"/>
        </w:rPr>
        <w:t>___________________________________________________________________________</w:t>
      </w:r>
    </w:p>
    <w:p w14:paraId="04E52CF4" w14:textId="77777777" w:rsidR="00437650" w:rsidRPr="00725C13" w:rsidRDefault="00437650" w:rsidP="00437650">
      <w:pPr>
        <w:spacing w:line="240" w:lineRule="auto"/>
        <w:rPr>
          <w:sz w:val="10"/>
          <w:szCs w:val="10"/>
        </w:rPr>
      </w:pPr>
    </w:p>
    <w:p w14:paraId="66FA4F1A" w14:textId="77777777" w:rsidR="00437650" w:rsidRPr="00725C13" w:rsidRDefault="00437650" w:rsidP="00437650">
      <w:pPr>
        <w:pBdr>
          <w:bottom w:val="single" w:sz="4" w:space="1" w:color="auto"/>
        </w:pBdr>
        <w:spacing w:line="240" w:lineRule="auto"/>
      </w:pPr>
      <w:r w:rsidRPr="00725C13">
        <w:t xml:space="preserve">Naslov ponudnika: </w:t>
      </w:r>
      <w:r w:rsidRPr="00725C13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5C13">
        <w:rPr>
          <w:szCs w:val="20"/>
        </w:rPr>
        <w:instrText xml:space="preserve"> FORMTEXT </w:instrText>
      </w:r>
      <w:r w:rsidRPr="00725C13">
        <w:rPr>
          <w:szCs w:val="20"/>
        </w:rPr>
      </w:r>
      <w:r w:rsidRPr="00725C13">
        <w:rPr>
          <w:szCs w:val="20"/>
        </w:rPr>
        <w:fldChar w:fldCharType="separate"/>
      </w:r>
      <w:r w:rsidRPr="00725C13">
        <w:rPr>
          <w:noProof/>
          <w:szCs w:val="20"/>
        </w:rPr>
        <w:t xml:space="preserve">     </w:t>
      </w:r>
      <w:r w:rsidRPr="00725C13">
        <w:rPr>
          <w:szCs w:val="20"/>
        </w:rPr>
        <w:fldChar w:fldCharType="end"/>
      </w:r>
    </w:p>
    <w:p w14:paraId="2BB976B5" w14:textId="77777777" w:rsidR="00437650" w:rsidRPr="00725C13" w:rsidRDefault="00437650" w:rsidP="00437650">
      <w:pPr>
        <w:spacing w:line="240" w:lineRule="auto"/>
        <w:rPr>
          <w:b/>
          <w:snapToGrid w:val="0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589"/>
      </w:tblGrid>
      <w:tr w:rsidR="00437650" w:rsidRPr="00725C13" w14:paraId="2F8094BE" w14:textId="77777777" w:rsidTr="00437650">
        <w:trPr>
          <w:jc w:val="right"/>
        </w:trPr>
        <w:tc>
          <w:tcPr>
            <w:tcW w:w="2589" w:type="dxa"/>
          </w:tcPr>
          <w:p w14:paraId="48ABB13F" w14:textId="77777777" w:rsidR="00437650" w:rsidRDefault="00437650" w:rsidP="00437650">
            <w:pPr>
              <w:jc w:val="center"/>
              <w:rPr>
                <w:b/>
                <w:snapToGrid w:val="0"/>
              </w:rPr>
            </w:pPr>
            <w:r w:rsidRPr="00725C13">
              <w:rPr>
                <w:b/>
                <w:snapToGrid w:val="0"/>
              </w:rPr>
              <w:t>OBR-2</w:t>
            </w:r>
          </w:p>
          <w:p w14:paraId="050BC491" w14:textId="16AA867A" w:rsidR="00437650" w:rsidRPr="00725C13" w:rsidRDefault="00437650" w:rsidP="0026051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NOVELIRANO 11. 2. 2021</w:t>
            </w:r>
          </w:p>
        </w:tc>
      </w:tr>
    </w:tbl>
    <w:p w14:paraId="72D6FAFD" w14:textId="77777777" w:rsidR="00437650" w:rsidRPr="00725C13" w:rsidRDefault="00437650" w:rsidP="00437650">
      <w:pPr>
        <w:spacing w:line="240" w:lineRule="auto"/>
        <w:jc w:val="center"/>
        <w:rPr>
          <w:b/>
          <w:snapToGrid w:val="0"/>
          <w:sz w:val="28"/>
          <w:szCs w:val="28"/>
        </w:rPr>
      </w:pPr>
      <w:r w:rsidRPr="00725C13">
        <w:rPr>
          <w:b/>
          <w:snapToGrid w:val="0"/>
          <w:sz w:val="28"/>
          <w:szCs w:val="28"/>
        </w:rPr>
        <w:t>PONUDBA št. ______________</w:t>
      </w:r>
    </w:p>
    <w:p w14:paraId="3C679E11" w14:textId="77777777" w:rsidR="00437650" w:rsidRPr="00725C13" w:rsidRDefault="00437650" w:rsidP="00437650">
      <w:pPr>
        <w:spacing w:line="240" w:lineRule="auto"/>
        <w:rPr>
          <w:snapToGrid w:val="0"/>
        </w:rPr>
      </w:pPr>
    </w:p>
    <w:p w14:paraId="6E27CA37" w14:textId="77777777" w:rsidR="00437650" w:rsidRPr="00725C13" w:rsidRDefault="00437650" w:rsidP="00437650">
      <w:pPr>
        <w:spacing w:line="240" w:lineRule="auto"/>
        <w:rPr>
          <w:rFonts w:cs="Arial"/>
        </w:rPr>
      </w:pPr>
      <w:r w:rsidRPr="00531DB6">
        <w:rPr>
          <w:snapToGrid w:val="0"/>
        </w:rPr>
        <w:t>Na podlagi obvestila o javnem naročilu objavljenega na Portalu javnih naročil</w:t>
      </w:r>
      <w:r>
        <w:rPr>
          <w:snapToGrid w:val="0"/>
        </w:rPr>
        <w:t>,</w:t>
      </w:r>
      <w:r w:rsidRPr="00531DB6">
        <w:t xml:space="preserve"> </w:t>
      </w:r>
      <w:r w:rsidRPr="00725C13">
        <w:rPr>
          <w:rFonts w:cs="Arial"/>
        </w:rPr>
        <w:t>dne _____________, pod številko objave _____________</w:t>
      </w:r>
      <w:r>
        <w:rPr>
          <w:rFonts w:cs="Arial"/>
        </w:rPr>
        <w:t>/2021</w:t>
      </w:r>
      <w:r>
        <w:rPr>
          <w:snapToGrid w:val="0"/>
        </w:rPr>
        <w:t xml:space="preserve"> za </w:t>
      </w:r>
      <w:r w:rsidRPr="00B91EC5">
        <w:rPr>
          <w:snapToGrid w:val="0"/>
        </w:rPr>
        <w:t>»</w:t>
      </w:r>
      <w:r w:rsidRPr="000421CA">
        <w:t>Preventivno vzdrževanje in izredno servisiranje enostavne električne opreme</w:t>
      </w:r>
      <w:r w:rsidRPr="00B91EC5">
        <w:rPr>
          <w:rFonts w:cs="Arial"/>
        </w:rPr>
        <w:t xml:space="preserve">« </w:t>
      </w:r>
      <w:r w:rsidRPr="00725C13">
        <w:rPr>
          <w:rFonts w:cs="Arial"/>
        </w:rPr>
        <w:t>se prijavljamo na vaše obvestilo in prilagamo našo ponudbeno dokumentacijo v skladu z navodili za izdelavo ponudbe</w:t>
      </w:r>
    </w:p>
    <w:p w14:paraId="07858A3C" w14:textId="77777777" w:rsidR="00437650" w:rsidRPr="00725C13" w:rsidRDefault="00437650" w:rsidP="00437650">
      <w:pPr>
        <w:spacing w:line="240" w:lineRule="auto"/>
        <w:rPr>
          <w:rFonts w:cs="Arial"/>
        </w:rPr>
      </w:pPr>
    </w:p>
    <w:p w14:paraId="2914C2CA" w14:textId="77777777" w:rsidR="00437650" w:rsidRPr="004E749F" w:rsidRDefault="00437650" w:rsidP="00437650">
      <w:pPr>
        <w:pStyle w:val="Odstavekseznama"/>
        <w:spacing w:line="240" w:lineRule="auto"/>
        <w:rPr>
          <w:rFonts w:cs="Arial"/>
        </w:rPr>
      </w:pPr>
      <w:r>
        <w:rPr>
          <w:rFonts w:cstheme="minorHAnsi"/>
        </w:rPr>
        <w:t>□</w:t>
      </w:r>
      <w:r>
        <w:rPr>
          <w:rFonts w:cs="Arial"/>
        </w:rPr>
        <w:t xml:space="preserve"> </w:t>
      </w:r>
      <w:r w:rsidRPr="00725C13">
        <w:rPr>
          <w:rFonts w:cs="Arial"/>
        </w:rPr>
        <w:t>Samostojno</w:t>
      </w:r>
      <w:r>
        <w:rPr>
          <w:rFonts w:cs="Arial"/>
        </w:rPr>
        <w:t xml:space="preserve">                          </w:t>
      </w:r>
      <w:r>
        <w:rPr>
          <w:rFonts w:cstheme="minorHAnsi"/>
        </w:rPr>
        <w:t>□</w:t>
      </w:r>
      <w:r>
        <w:rPr>
          <w:rFonts w:cs="Arial"/>
        </w:rPr>
        <w:t xml:space="preserve">  </w:t>
      </w:r>
      <w:r w:rsidRPr="004E749F">
        <w:rPr>
          <w:rFonts w:cs="Arial"/>
        </w:rPr>
        <w:t xml:space="preserve">Skupno ponudbo </w:t>
      </w:r>
      <w:r>
        <w:rPr>
          <w:rFonts w:cs="Arial"/>
        </w:rPr>
        <w:t xml:space="preserve">                                       </w:t>
      </w:r>
      <w:r>
        <w:rPr>
          <w:rFonts w:cstheme="minorHAnsi"/>
        </w:rPr>
        <w:t>□</w:t>
      </w:r>
      <w:r>
        <w:rPr>
          <w:rFonts w:cs="Arial"/>
        </w:rPr>
        <w:t xml:space="preserve">    </w:t>
      </w:r>
      <w:r w:rsidRPr="004E749F">
        <w:rPr>
          <w:rFonts w:cs="Arial"/>
        </w:rPr>
        <w:t>P</w:t>
      </w:r>
      <w:r>
        <w:rPr>
          <w:rFonts w:cs="Arial"/>
        </w:rPr>
        <w:t>onudbo</w:t>
      </w:r>
      <w:r w:rsidRPr="004E749F">
        <w:rPr>
          <w:rFonts w:cs="Arial"/>
        </w:rPr>
        <w:t xml:space="preserve"> s podizvajalci</w:t>
      </w:r>
    </w:p>
    <w:p w14:paraId="1C81928E" w14:textId="77777777" w:rsidR="00437650" w:rsidRDefault="00437650" w:rsidP="00437650">
      <w:pPr>
        <w:spacing w:line="240" w:lineRule="auto"/>
        <w:rPr>
          <w:rFonts w:cs="Arial"/>
          <w:b/>
        </w:rPr>
      </w:pPr>
    </w:p>
    <w:p w14:paraId="31E01CE4" w14:textId="77777777" w:rsidR="00437650" w:rsidRDefault="00437650" w:rsidP="00437650">
      <w:pPr>
        <w:spacing w:line="240" w:lineRule="auto"/>
        <w:rPr>
          <w:rFonts w:cs="Arial"/>
          <w:i/>
          <w:u w:val="single"/>
        </w:rPr>
      </w:pPr>
      <w:r w:rsidRPr="008975B9">
        <w:rPr>
          <w:rFonts w:cs="Arial"/>
          <w:i/>
          <w:u w:val="single"/>
        </w:rPr>
        <w:t>(Ustrezno obkrožite!)</w:t>
      </w:r>
    </w:p>
    <w:p w14:paraId="7DC11F5B" w14:textId="77777777" w:rsidR="00437650" w:rsidRDefault="00437650" w:rsidP="00437650">
      <w:pPr>
        <w:spacing w:line="240" w:lineRule="auto"/>
        <w:rPr>
          <w:b/>
          <w:snapToGrid w:val="0"/>
          <w:u w:val="single"/>
        </w:rPr>
      </w:pPr>
    </w:p>
    <w:p w14:paraId="6010480B" w14:textId="43876DD3" w:rsidR="00437650" w:rsidRDefault="00437650" w:rsidP="00437650">
      <w:pPr>
        <w:spacing w:line="240" w:lineRule="auto"/>
        <w:rPr>
          <w:b/>
          <w:snapToGrid w:val="0"/>
          <w:u w:val="single"/>
        </w:rPr>
      </w:pPr>
      <w:r w:rsidRPr="004449F3">
        <w:rPr>
          <w:b/>
          <w:snapToGrid w:val="0"/>
          <w:u w:val="single"/>
        </w:rPr>
        <w:t>Skupna ponudbena vrednost (prepis seštevka iz Ponudbenega predračuna OBR</w:t>
      </w:r>
      <w:r>
        <w:rPr>
          <w:b/>
          <w:snapToGrid w:val="0"/>
          <w:u w:val="single"/>
        </w:rPr>
        <w:t>-</w:t>
      </w:r>
      <w:r w:rsidRPr="004449F3">
        <w:rPr>
          <w:b/>
          <w:snapToGrid w:val="0"/>
          <w:u w:val="single"/>
        </w:rPr>
        <w:t>2.1</w:t>
      </w:r>
      <w:r>
        <w:rPr>
          <w:b/>
          <w:snapToGrid w:val="0"/>
          <w:u w:val="single"/>
        </w:rPr>
        <w:t>, OBR-2.2</w:t>
      </w:r>
      <w:r>
        <w:rPr>
          <w:b/>
          <w:snapToGrid w:val="0"/>
          <w:u w:val="single"/>
        </w:rPr>
        <w:t>, OBR-</w:t>
      </w:r>
      <w:r>
        <w:rPr>
          <w:b/>
          <w:snapToGrid w:val="0"/>
          <w:u w:val="single"/>
        </w:rPr>
        <w:t>2.3</w:t>
      </w:r>
      <w:r>
        <w:rPr>
          <w:b/>
          <w:snapToGrid w:val="0"/>
          <w:u w:val="single"/>
        </w:rPr>
        <w:t xml:space="preserve"> in OBR-2.4</w:t>
      </w:r>
      <w:r w:rsidRPr="004449F3">
        <w:rPr>
          <w:b/>
          <w:snapToGrid w:val="0"/>
          <w:u w:val="single"/>
        </w:rPr>
        <w:t>)</w:t>
      </w:r>
    </w:p>
    <w:p w14:paraId="3D8D214D" w14:textId="77777777" w:rsidR="00437650" w:rsidRPr="00437650" w:rsidRDefault="00437650" w:rsidP="00437650">
      <w:pPr>
        <w:spacing w:line="240" w:lineRule="auto"/>
        <w:rPr>
          <w:b/>
          <w:snapToGrid w:val="0"/>
          <w:u w:val="single"/>
        </w:rPr>
      </w:pPr>
    </w:p>
    <w:tbl>
      <w:tblPr>
        <w:tblStyle w:val="Tabelamrea6"/>
        <w:tblW w:w="0" w:type="auto"/>
        <w:tblLook w:val="04A0" w:firstRow="1" w:lastRow="0" w:firstColumn="1" w:lastColumn="0" w:noHBand="0" w:noVBand="1"/>
      </w:tblPr>
      <w:tblGrid>
        <w:gridCol w:w="3632"/>
        <w:gridCol w:w="1691"/>
        <w:gridCol w:w="1631"/>
        <w:gridCol w:w="2108"/>
      </w:tblGrid>
      <w:tr w:rsidR="00437650" w:rsidRPr="00ED2EC9" w14:paraId="263A7831" w14:textId="77777777" w:rsidTr="00437650">
        <w:tc>
          <w:tcPr>
            <w:tcW w:w="3681" w:type="dxa"/>
          </w:tcPr>
          <w:p w14:paraId="6BA8CAD3" w14:textId="77777777" w:rsidR="00437650" w:rsidRPr="00C42C36" w:rsidRDefault="00437650" w:rsidP="0026051B">
            <w:pPr>
              <w:rPr>
                <w:rFonts w:cs="Arial"/>
                <w:b/>
              </w:rPr>
            </w:pPr>
            <w:r w:rsidRPr="00C42C36">
              <w:rPr>
                <w:rFonts w:cs="Arial"/>
                <w:b/>
              </w:rPr>
              <w:t xml:space="preserve">Storitev/blago </w:t>
            </w:r>
          </w:p>
        </w:tc>
        <w:tc>
          <w:tcPr>
            <w:tcW w:w="1701" w:type="dxa"/>
          </w:tcPr>
          <w:p w14:paraId="4579F205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Ponudbena vrednost na leto</w:t>
            </w:r>
          </w:p>
          <w:p w14:paraId="72467CE9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 xml:space="preserve">(v EUR brez DDV) </w:t>
            </w:r>
          </w:p>
          <w:p w14:paraId="1532E158" w14:textId="0298DF86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(A)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1552" w:type="dxa"/>
          </w:tcPr>
          <w:p w14:paraId="5BFBB99E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Obdobje/enota</w:t>
            </w:r>
          </w:p>
          <w:p w14:paraId="630CDBA1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(v letih</w:t>
            </w:r>
            <w:r>
              <w:rPr>
                <w:rFonts w:cs="Arial"/>
                <w:b/>
              </w:rPr>
              <w:t>)</w:t>
            </w:r>
          </w:p>
          <w:p w14:paraId="7F52ABA4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</w:p>
          <w:p w14:paraId="218FB1F5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(B)</w:t>
            </w:r>
          </w:p>
        </w:tc>
        <w:tc>
          <w:tcPr>
            <w:tcW w:w="2128" w:type="dxa"/>
          </w:tcPr>
          <w:p w14:paraId="20AAD5C1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 xml:space="preserve">Ponudbena vrednost za obdobje </w:t>
            </w:r>
            <w:r>
              <w:rPr>
                <w:rFonts w:cs="Arial"/>
                <w:b/>
              </w:rPr>
              <w:t>štirih</w:t>
            </w:r>
          </w:p>
          <w:p w14:paraId="54D7071B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4</w:t>
            </w:r>
            <w:r w:rsidRPr="00ED2EC9">
              <w:rPr>
                <w:rFonts w:cs="Arial"/>
                <w:b/>
              </w:rPr>
              <w:t>) let</w:t>
            </w:r>
          </w:p>
          <w:p w14:paraId="58388746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(v EUR brez DDV)</w:t>
            </w:r>
          </w:p>
          <w:p w14:paraId="0BAA7AEC" w14:textId="77777777" w:rsidR="00437650" w:rsidRPr="00ED2EC9" w:rsidRDefault="00437650" w:rsidP="0026051B">
            <w:pPr>
              <w:jc w:val="center"/>
              <w:rPr>
                <w:rFonts w:cs="Arial"/>
                <w:b/>
              </w:rPr>
            </w:pPr>
            <w:r w:rsidRPr="00ED2EC9">
              <w:rPr>
                <w:rFonts w:cs="Arial"/>
                <w:b/>
              </w:rPr>
              <w:t>(A x B)</w:t>
            </w:r>
          </w:p>
        </w:tc>
      </w:tr>
      <w:tr w:rsidR="00437650" w:rsidRPr="00ED2EC9" w14:paraId="5B7D1D61" w14:textId="77777777" w:rsidTr="00437650">
        <w:tc>
          <w:tcPr>
            <w:tcW w:w="3681" w:type="dxa"/>
          </w:tcPr>
          <w:p w14:paraId="2C21BC14" w14:textId="77777777" w:rsidR="00437650" w:rsidRDefault="00437650" w:rsidP="0026051B">
            <w:pPr>
              <w:jc w:val="left"/>
              <w:rPr>
                <w:rFonts w:cs="Arial"/>
              </w:rPr>
            </w:pPr>
            <w:r w:rsidRPr="00ED2EC9">
              <w:rPr>
                <w:rFonts w:cs="Arial"/>
              </w:rPr>
              <w:t>A. Redn</w:t>
            </w:r>
            <w:r>
              <w:rPr>
                <w:rFonts w:cs="Arial"/>
              </w:rPr>
              <w:t xml:space="preserve">i pregledi enostavne </w:t>
            </w:r>
            <w:r w:rsidRPr="00ED2EC9">
              <w:rPr>
                <w:rFonts w:cs="Arial"/>
              </w:rPr>
              <w:t xml:space="preserve">električne opreme na objektih RCERO </w:t>
            </w:r>
          </w:p>
          <w:p w14:paraId="253921A9" w14:textId="1475B476" w:rsidR="00437650" w:rsidRPr="00ED2EC9" w:rsidRDefault="00437650" w:rsidP="0026051B">
            <w:pPr>
              <w:jc w:val="left"/>
              <w:rPr>
                <w:rFonts w:cs="Arial"/>
              </w:rPr>
            </w:pPr>
            <w:r w:rsidRPr="00ED2EC9">
              <w:rPr>
                <w:rFonts w:cs="Arial"/>
                <w:i/>
                <w:iCs/>
                <w:sz w:val="20"/>
                <w:szCs w:val="20"/>
              </w:rPr>
              <w:t>(seštevek iz Ponudbenega predračuna – OBR 2.1)</w:t>
            </w:r>
            <w:r>
              <w:rPr>
                <w:rFonts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BCD146F" w14:textId="77777777" w:rsidR="00437650" w:rsidRPr="00ED2EC9" w:rsidRDefault="00437650" w:rsidP="0026051B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595971B" w14:textId="77777777" w:rsidR="00437650" w:rsidRPr="00ED2EC9" w:rsidRDefault="00437650" w:rsidP="0026051B">
            <w:pPr>
              <w:jc w:val="center"/>
              <w:rPr>
                <w:rFonts w:cs="Arial"/>
              </w:rPr>
            </w:pPr>
          </w:p>
          <w:p w14:paraId="76D2A3CC" w14:textId="77777777" w:rsidR="00437650" w:rsidRPr="00ED2EC9" w:rsidRDefault="00437650" w:rsidP="00260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ED2EC9">
              <w:rPr>
                <w:rFonts w:cs="Arial"/>
              </w:rPr>
              <w:t xml:space="preserve"> let</w:t>
            </w:r>
            <w:r>
              <w:rPr>
                <w:rFonts w:cs="Arial"/>
              </w:rPr>
              <w:t>a</w:t>
            </w:r>
          </w:p>
        </w:tc>
        <w:tc>
          <w:tcPr>
            <w:tcW w:w="2128" w:type="dxa"/>
            <w:shd w:val="clear" w:color="auto" w:fill="EDEDED" w:themeFill="accent3" w:themeFillTint="33"/>
          </w:tcPr>
          <w:p w14:paraId="09E2C3C5" w14:textId="77777777" w:rsidR="00437650" w:rsidRPr="00ED2EC9" w:rsidRDefault="00437650" w:rsidP="0026051B">
            <w:pPr>
              <w:rPr>
                <w:rFonts w:cs="Arial"/>
              </w:rPr>
            </w:pPr>
          </w:p>
        </w:tc>
      </w:tr>
      <w:tr w:rsidR="00437650" w:rsidRPr="00ED2EC9" w14:paraId="6C8C1FB1" w14:textId="77777777" w:rsidTr="00437650">
        <w:tc>
          <w:tcPr>
            <w:tcW w:w="3681" w:type="dxa"/>
          </w:tcPr>
          <w:p w14:paraId="69DCF0A5" w14:textId="77777777" w:rsidR="00437650" w:rsidRPr="00881972" w:rsidRDefault="00437650" w:rsidP="0026051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881972">
              <w:rPr>
                <w:rFonts w:cs="Arial"/>
              </w:rPr>
              <w:t>. Redni pregledi enostavne</w:t>
            </w:r>
            <w:r>
              <w:rPr>
                <w:rFonts w:cs="Arial"/>
              </w:rPr>
              <w:t xml:space="preserve"> </w:t>
            </w:r>
            <w:r w:rsidRPr="00881972">
              <w:rPr>
                <w:rFonts w:cs="Arial"/>
              </w:rPr>
              <w:t xml:space="preserve">električne opreme na objektih </w:t>
            </w:r>
            <w:r>
              <w:rPr>
                <w:rFonts w:cs="Arial"/>
              </w:rPr>
              <w:t xml:space="preserve">SIMBIO </w:t>
            </w:r>
            <w:r w:rsidRPr="00881972">
              <w:rPr>
                <w:rFonts w:cs="Arial"/>
              </w:rPr>
              <w:t xml:space="preserve"> </w:t>
            </w:r>
          </w:p>
          <w:p w14:paraId="5C08E50C" w14:textId="3DC3C430" w:rsidR="00437650" w:rsidRPr="00ED2EC9" w:rsidRDefault="00437650" w:rsidP="0026051B">
            <w:pPr>
              <w:jc w:val="left"/>
              <w:rPr>
                <w:rFonts w:cs="Arial"/>
              </w:rPr>
            </w:pPr>
            <w:r w:rsidRPr="00881972">
              <w:rPr>
                <w:rFonts w:cs="Arial"/>
              </w:rPr>
              <w:t>(seštevek iz Ponudbenega predračuna – OBR 2.</w:t>
            </w:r>
            <w:r>
              <w:rPr>
                <w:rFonts w:cs="Arial"/>
              </w:rPr>
              <w:t>2</w:t>
            </w:r>
            <w:r w:rsidRPr="00881972">
              <w:rPr>
                <w:rFonts w:cs="Arial"/>
              </w:rPr>
              <w:t>)</w:t>
            </w:r>
            <w:r>
              <w:rPr>
                <w:rFonts w:cs="Arial"/>
              </w:rPr>
              <w:t>*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5C47E7E8" w14:textId="77777777" w:rsidR="00437650" w:rsidRPr="00ED2EC9" w:rsidRDefault="00437650" w:rsidP="0026051B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4D98945C" w14:textId="77777777" w:rsidR="00437650" w:rsidRDefault="00437650" w:rsidP="0026051B">
            <w:pPr>
              <w:jc w:val="center"/>
              <w:rPr>
                <w:rFonts w:cs="Arial"/>
              </w:rPr>
            </w:pPr>
          </w:p>
          <w:p w14:paraId="71806888" w14:textId="77777777" w:rsidR="00437650" w:rsidRPr="00ED2EC9" w:rsidRDefault="00437650" w:rsidP="00260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 leta</w:t>
            </w:r>
          </w:p>
        </w:tc>
        <w:tc>
          <w:tcPr>
            <w:tcW w:w="2128" w:type="dxa"/>
            <w:shd w:val="clear" w:color="auto" w:fill="EDEDED" w:themeFill="accent3" w:themeFillTint="33"/>
          </w:tcPr>
          <w:p w14:paraId="663724D0" w14:textId="77777777" w:rsidR="00437650" w:rsidRPr="00ED2EC9" w:rsidRDefault="00437650" w:rsidP="0026051B">
            <w:pPr>
              <w:rPr>
                <w:rFonts w:cs="Arial"/>
              </w:rPr>
            </w:pPr>
          </w:p>
        </w:tc>
      </w:tr>
      <w:tr w:rsidR="00437650" w:rsidRPr="00ED2EC9" w14:paraId="50B8EF04" w14:textId="77777777" w:rsidTr="00437650">
        <w:tc>
          <w:tcPr>
            <w:tcW w:w="3681" w:type="dxa"/>
          </w:tcPr>
          <w:p w14:paraId="56A8CB3A" w14:textId="1A4A3B3C" w:rsidR="00437650" w:rsidRPr="00ED2EC9" w:rsidRDefault="00437650" w:rsidP="0026051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ED2EC9">
              <w:rPr>
                <w:rFonts w:cs="Arial"/>
              </w:rPr>
              <w:t xml:space="preserve">. Izredno servisiranje </w:t>
            </w:r>
            <w:r>
              <w:rPr>
                <w:rFonts w:cs="Arial"/>
              </w:rPr>
              <w:t>enostavne</w:t>
            </w:r>
            <w:r w:rsidRPr="00ED2EC9">
              <w:rPr>
                <w:rFonts w:cs="Arial"/>
              </w:rPr>
              <w:t xml:space="preserve"> električne opreme</w:t>
            </w:r>
            <w:r>
              <w:rPr>
                <w:rFonts w:cs="Arial"/>
              </w:rPr>
              <w:t xml:space="preserve"> </w:t>
            </w:r>
            <w:r w:rsidRPr="00ED2EC9">
              <w:rPr>
                <w:rFonts w:cs="Arial"/>
                <w:i/>
                <w:iCs/>
                <w:sz w:val="20"/>
                <w:szCs w:val="20"/>
              </w:rPr>
              <w:t>(seštevek iz Ponudbenega predračuna – OBR 2.</w:t>
            </w:r>
            <w:r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ED2EC9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ED2E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*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248948B6" w14:textId="77777777" w:rsidR="00437650" w:rsidRPr="00ED2EC9" w:rsidRDefault="00437650" w:rsidP="0026051B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41B74363" w14:textId="77777777" w:rsidR="00437650" w:rsidRPr="00ED2EC9" w:rsidRDefault="00437650" w:rsidP="0026051B">
            <w:pPr>
              <w:jc w:val="center"/>
              <w:rPr>
                <w:rFonts w:cs="Arial"/>
              </w:rPr>
            </w:pPr>
          </w:p>
          <w:p w14:paraId="2EA0FB91" w14:textId="77777777" w:rsidR="00437650" w:rsidRPr="00ED2EC9" w:rsidRDefault="00437650" w:rsidP="00260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ED2EC9">
              <w:rPr>
                <w:rFonts w:cs="Arial"/>
              </w:rPr>
              <w:t xml:space="preserve"> let</w:t>
            </w:r>
            <w:r>
              <w:rPr>
                <w:rFonts w:cs="Arial"/>
              </w:rPr>
              <w:t>a</w:t>
            </w:r>
          </w:p>
        </w:tc>
        <w:tc>
          <w:tcPr>
            <w:tcW w:w="2128" w:type="dxa"/>
            <w:shd w:val="clear" w:color="auto" w:fill="EDEDED" w:themeFill="accent3" w:themeFillTint="33"/>
          </w:tcPr>
          <w:p w14:paraId="70DFB1E7" w14:textId="77777777" w:rsidR="00437650" w:rsidRPr="00ED2EC9" w:rsidRDefault="00437650" w:rsidP="0026051B">
            <w:pPr>
              <w:rPr>
                <w:rFonts w:cs="Arial"/>
              </w:rPr>
            </w:pPr>
          </w:p>
        </w:tc>
      </w:tr>
      <w:tr w:rsidR="00437650" w:rsidRPr="00ED2EC9" w14:paraId="3B75788A" w14:textId="77777777" w:rsidTr="00437650">
        <w:tc>
          <w:tcPr>
            <w:tcW w:w="3681" w:type="dxa"/>
          </w:tcPr>
          <w:p w14:paraId="1CBC6321" w14:textId="2CCF3674" w:rsidR="00437650" w:rsidRPr="00ED2EC9" w:rsidRDefault="00437650" w:rsidP="0026051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D. Popis merilnih mest </w:t>
            </w:r>
            <w:r w:rsidRPr="00437650">
              <w:rPr>
                <w:rFonts w:cs="Arial"/>
                <w:i/>
                <w:iCs/>
              </w:rPr>
              <w:t>(seštevek iz Ponudbenega predračuna – OBR 2.4)</w:t>
            </w:r>
            <w:r>
              <w:rPr>
                <w:rFonts w:cs="Arial"/>
                <w:i/>
                <w:iCs/>
              </w:rPr>
              <w:t>*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0233A23D" w14:textId="77777777" w:rsidR="00437650" w:rsidRPr="00ED2EC9" w:rsidRDefault="00437650" w:rsidP="0026051B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1E3A8F3" w14:textId="0048356A" w:rsidR="00437650" w:rsidRPr="00ED2EC9" w:rsidRDefault="00437650" w:rsidP="00260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1-krat </w:t>
            </w:r>
          </w:p>
        </w:tc>
        <w:tc>
          <w:tcPr>
            <w:tcW w:w="2128" w:type="dxa"/>
            <w:shd w:val="clear" w:color="auto" w:fill="EDEDED" w:themeFill="accent3" w:themeFillTint="33"/>
          </w:tcPr>
          <w:p w14:paraId="65D51AE4" w14:textId="77777777" w:rsidR="00437650" w:rsidRPr="00ED2EC9" w:rsidRDefault="00437650" w:rsidP="0026051B">
            <w:pPr>
              <w:rPr>
                <w:rFonts w:cs="Arial"/>
              </w:rPr>
            </w:pPr>
          </w:p>
        </w:tc>
      </w:tr>
    </w:tbl>
    <w:p w14:paraId="61B64F48" w14:textId="77777777" w:rsidR="00437650" w:rsidRPr="00C42C36" w:rsidRDefault="00437650" w:rsidP="00437650">
      <w:pPr>
        <w:rPr>
          <w:rFonts w:cs="Arial"/>
        </w:rPr>
      </w:pPr>
    </w:p>
    <w:tbl>
      <w:tblPr>
        <w:tblStyle w:val="Tabelamrea6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437650" w:rsidRPr="00C42C36" w14:paraId="253DCB66" w14:textId="77777777" w:rsidTr="0026051B">
        <w:tc>
          <w:tcPr>
            <w:tcW w:w="6941" w:type="dxa"/>
          </w:tcPr>
          <w:p w14:paraId="2A0C6D67" w14:textId="77777777" w:rsidR="00437650" w:rsidRPr="00C42C36" w:rsidRDefault="00437650" w:rsidP="0026051B">
            <w:pPr>
              <w:rPr>
                <w:rFonts w:cs="Arial"/>
                <w:b/>
              </w:rPr>
            </w:pPr>
            <w:r w:rsidRPr="00C42C36">
              <w:rPr>
                <w:rFonts w:cs="Arial"/>
                <w:b/>
              </w:rPr>
              <w:t>Skupaj ponudbena vrednost</w:t>
            </w:r>
            <w:r>
              <w:rPr>
                <w:rFonts w:cs="Arial"/>
                <w:b/>
              </w:rPr>
              <w:t xml:space="preserve"> za obdobje štirih (4) let</w:t>
            </w:r>
            <w:r w:rsidRPr="00C42C36">
              <w:rPr>
                <w:rFonts w:cs="Arial"/>
                <w:b/>
              </w:rPr>
              <w:t xml:space="preserve"> (v EUR brez DDV)</w:t>
            </w:r>
          </w:p>
        </w:tc>
        <w:tc>
          <w:tcPr>
            <w:tcW w:w="2121" w:type="dxa"/>
            <w:shd w:val="clear" w:color="auto" w:fill="EDEDED" w:themeFill="accent3" w:themeFillTint="33"/>
          </w:tcPr>
          <w:p w14:paraId="39CDBFA4" w14:textId="77777777" w:rsidR="00437650" w:rsidRPr="00C42C36" w:rsidRDefault="00437650" w:rsidP="0026051B">
            <w:pPr>
              <w:rPr>
                <w:rFonts w:cs="Arial"/>
              </w:rPr>
            </w:pPr>
          </w:p>
        </w:tc>
      </w:tr>
      <w:tr w:rsidR="00437650" w:rsidRPr="00C42C36" w14:paraId="4A6DE81B" w14:textId="77777777" w:rsidTr="0026051B">
        <w:tc>
          <w:tcPr>
            <w:tcW w:w="6941" w:type="dxa"/>
          </w:tcPr>
          <w:p w14:paraId="4EB0D335" w14:textId="77777777" w:rsidR="00437650" w:rsidRPr="00C42C36" w:rsidRDefault="00437650" w:rsidP="0026051B">
            <w:pPr>
              <w:rPr>
                <w:rFonts w:cs="Arial"/>
                <w:b/>
              </w:rPr>
            </w:pPr>
            <w:r w:rsidRPr="00C42C36">
              <w:rPr>
                <w:rFonts w:cs="Arial"/>
                <w:b/>
              </w:rPr>
              <w:t>Davek na dodano vrednost ( _______ %)</w:t>
            </w:r>
          </w:p>
        </w:tc>
        <w:tc>
          <w:tcPr>
            <w:tcW w:w="2121" w:type="dxa"/>
            <w:shd w:val="clear" w:color="auto" w:fill="EDEDED" w:themeFill="accent3" w:themeFillTint="33"/>
          </w:tcPr>
          <w:p w14:paraId="70A37935" w14:textId="77777777" w:rsidR="00437650" w:rsidRPr="00C42C36" w:rsidRDefault="00437650" w:rsidP="0026051B">
            <w:pPr>
              <w:rPr>
                <w:rFonts w:cs="Arial"/>
              </w:rPr>
            </w:pPr>
          </w:p>
        </w:tc>
      </w:tr>
      <w:tr w:rsidR="00437650" w:rsidRPr="00C42C36" w14:paraId="4BA2723D" w14:textId="77777777" w:rsidTr="0026051B">
        <w:tc>
          <w:tcPr>
            <w:tcW w:w="6941" w:type="dxa"/>
          </w:tcPr>
          <w:p w14:paraId="756E2567" w14:textId="77777777" w:rsidR="00437650" w:rsidRPr="00C42C36" w:rsidRDefault="00437650" w:rsidP="0026051B">
            <w:pPr>
              <w:rPr>
                <w:rFonts w:cs="Arial"/>
                <w:b/>
              </w:rPr>
            </w:pPr>
            <w:r w:rsidRPr="00C42C36">
              <w:rPr>
                <w:rFonts w:cs="Arial"/>
                <w:b/>
              </w:rPr>
              <w:t xml:space="preserve">Skupaj ponudbena vrednost (v EUR z DDV) </w:t>
            </w:r>
          </w:p>
        </w:tc>
        <w:tc>
          <w:tcPr>
            <w:tcW w:w="2121" w:type="dxa"/>
            <w:shd w:val="clear" w:color="auto" w:fill="EDEDED" w:themeFill="accent3" w:themeFillTint="33"/>
          </w:tcPr>
          <w:p w14:paraId="1D9DD934" w14:textId="77777777" w:rsidR="00437650" w:rsidRPr="00C42C36" w:rsidRDefault="00437650" w:rsidP="0026051B">
            <w:pPr>
              <w:rPr>
                <w:rFonts w:cs="Arial"/>
              </w:rPr>
            </w:pPr>
          </w:p>
        </w:tc>
      </w:tr>
    </w:tbl>
    <w:p w14:paraId="3205598A" w14:textId="77777777" w:rsidR="00437650" w:rsidRDefault="00437650" w:rsidP="00437650">
      <w:pPr>
        <w:spacing w:line="240" w:lineRule="auto"/>
        <w:rPr>
          <w:rFonts w:eastAsia="Times New Roman" w:cstheme="minorHAnsi"/>
          <w:lang w:eastAsia="sl-SI"/>
        </w:rPr>
      </w:pPr>
    </w:p>
    <w:p w14:paraId="1248D2A3" w14:textId="77777777" w:rsidR="00437650" w:rsidRDefault="00437650" w:rsidP="00437650">
      <w:pPr>
        <w:spacing w:line="240" w:lineRule="auto"/>
        <w:rPr>
          <w:rFonts w:eastAsia="Times New Roman" w:cstheme="minorHAnsi"/>
          <w:b/>
          <w:i/>
          <w:lang w:eastAsia="sl-SI"/>
        </w:rPr>
      </w:pPr>
      <w:r w:rsidRPr="004449F3">
        <w:rPr>
          <w:rFonts w:eastAsia="Times New Roman" w:cstheme="minorHAnsi"/>
          <w:b/>
          <w:i/>
          <w:lang w:eastAsia="sl-SI"/>
        </w:rPr>
        <w:lastRenderedPageBreak/>
        <w:t>Ponudbena vrednost vključuje vse popuste, rabate, stroške in dajatve v zvezi z izvedbo javnega naročila</w:t>
      </w:r>
      <w:r>
        <w:rPr>
          <w:rFonts w:eastAsia="Times New Roman" w:cstheme="minorHAnsi"/>
          <w:b/>
          <w:i/>
          <w:lang w:eastAsia="sl-SI"/>
        </w:rPr>
        <w:t xml:space="preserve">. </w:t>
      </w:r>
      <w:r w:rsidRPr="004449F3">
        <w:rPr>
          <w:rFonts w:eastAsia="Times New Roman" w:cstheme="minorHAnsi"/>
          <w:b/>
          <w:i/>
          <w:lang w:eastAsia="sl-SI"/>
        </w:rPr>
        <w:t xml:space="preserve">Cene na enoto so fiksne za ves čas trajanja okvirnega sporazuma. </w:t>
      </w:r>
    </w:p>
    <w:p w14:paraId="0EC55FFB" w14:textId="77777777" w:rsidR="00437650" w:rsidRPr="004449F3" w:rsidRDefault="00437650" w:rsidP="00437650">
      <w:pPr>
        <w:spacing w:line="240" w:lineRule="auto"/>
        <w:rPr>
          <w:rFonts w:eastAsia="Times New Roman" w:cstheme="minorHAnsi"/>
          <w:b/>
          <w:i/>
          <w:lang w:eastAsia="sl-SI"/>
        </w:rPr>
      </w:pPr>
    </w:p>
    <w:p w14:paraId="44FFCC77" w14:textId="77777777" w:rsidR="00437650" w:rsidRPr="00977C57" w:rsidRDefault="00437650" w:rsidP="00437650">
      <w:pPr>
        <w:spacing w:line="240" w:lineRule="auto"/>
        <w:rPr>
          <w:b/>
          <w:snapToGrid w:val="0"/>
          <w:u w:val="single"/>
        </w:rPr>
      </w:pPr>
      <w:r w:rsidRPr="00977C57">
        <w:rPr>
          <w:b/>
          <w:snapToGrid w:val="0"/>
          <w:u w:val="single"/>
        </w:rPr>
        <w:t>VELJAVNOST PONUDBE</w:t>
      </w:r>
      <w:r>
        <w:rPr>
          <w:b/>
          <w:snapToGrid w:val="0"/>
          <w:u w:val="single"/>
        </w:rPr>
        <w:t xml:space="preserve">: </w:t>
      </w:r>
      <w:r w:rsidRPr="00725C13">
        <w:rPr>
          <w:snapToGrid w:val="0"/>
        </w:rPr>
        <w:t>Ponudba velja</w:t>
      </w:r>
      <w:r>
        <w:rPr>
          <w:snapToGrid w:val="0"/>
        </w:rPr>
        <w:t xml:space="preserve"> 90 dni od roka za oddajo ponudb. </w:t>
      </w:r>
    </w:p>
    <w:p w14:paraId="2453D87C" w14:textId="77777777" w:rsidR="00437650" w:rsidRDefault="00437650" w:rsidP="00437650">
      <w:pPr>
        <w:spacing w:line="240" w:lineRule="auto"/>
        <w:rPr>
          <w:b/>
          <w:snapToGrid w:val="0"/>
          <w:u w:val="single"/>
        </w:rPr>
      </w:pPr>
    </w:p>
    <w:p w14:paraId="3FA4CC10" w14:textId="77777777" w:rsidR="00437650" w:rsidRPr="00C611D4" w:rsidRDefault="00437650" w:rsidP="00437650">
      <w:pPr>
        <w:spacing w:line="240" w:lineRule="auto"/>
        <w:rPr>
          <w:snapToGrid w:val="0"/>
        </w:rPr>
      </w:pPr>
      <w:r w:rsidRPr="00977C57">
        <w:rPr>
          <w:b/>
          <w:snapToGrid w:val="0"/>
          <w:u w:val="single"/>
        </w:rPr>
        <w:t>PLAČILNI POGOJI</w:t>
      </w:r>
      <w:r>
        <w:rPr>
          <w:snapToGrid w:val="0"/>
        </w:rPr>
        <w:t xml:space="preserve">: </w:t>
      </w:r>
      <w:r w:rsidRPr="00C611D4">
        <w:rPr>
          <w:snapToGrid w:val="0"/>
        </w:rPr>
        <w:t>30 dni od prejema pravilno izstavljenega računa</w:t>
      </w:r>
      <w:r>
        <w:rPr>
          <w:snapToGrid w:val="0"/>
        </w:rPr>
        <w:t xml:space="preserve"> in </w:t>
      </w:r>
      <w:r w:rsidRPr="00C611D4">
        <w:rPr>
          <w:snapToGrid w:val="0"/>
        </w:rPr>
        <w:t>potrjenega s strani naročnika.</w:t>
      </w:r>
    </w:p>
    <w:p w14:paraId="30355270" w14:textId="77777777" w:rsidR="00437650" w:rsidRPr="00E80571" w:rsidRDefault="00437650" w:rsidP="00437650">
      <w:pPr>
        <w:spacing w:line="240" w:lineRule="auto"/>
        <w:rPr>
          <w:b/>
          <w:snapToGrid w:val="0"/>
          <w:u w:val="single"/>
        </w:rPr>
      </w:pPr>
    </w:p>
    <w:p w14:paraId="08A85740" w14:textId="77777777" w:rsidR="00437650" w:rsidRPr="00C42C36" w:rsidRDefault="00437650" w:rsidP="00437650">
      <w:pPr>
        <w:spacing w:line="240" w:lineRule="auto"/>
        <w:rPr>
          <w:b/>
          <w:snapToGrid w:val="0"/>
          <w:u w:val="single"/>
        </w:rPr>
      </w:pPr>
      <w:r w:rsidRPr="00E80571">
        <w:t>V skladu s 7. odstavkom 89. člena ZJN-</w:t>
      </w:r>
      <w:r w:rsidRPr="00725C13">
        <w:t>3 soglašamo, da naročnik:</w:t>
      </w:r>
    </w:p>
    <w:p w14:paraId="3D27ED72" w14:textId="77777777" w:rsidR="00437650" w:rsidRPr="00725C13" w:rsidRDefault="00437650" w:rsidP="00437650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426" w:hanging="336"/>
      </w:pPr>
      <w:r w:rsidRPr="00725C13">
        <w:t>popravi računske napake v primeru, da jih odkrije pri pregledu in ocenjevanju ponudb. Pri tem se količina in cena na enoto brez DDV ne smeta spreminjati,</w:t>
      </w:r>
    </w:p>
    <w:p w14:paraId="3FCCF4EC" w14:textId="77777777" w:rsidR="00437650" w:rsidRPr="00725C13" w:rsidRDefault="00437650" w:rsidP="00437650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</w:pPr>
      <w:r w:rsidRPr="00725C13">
        <w:t>lahko popravi računske napake zaradi nepravilne vnaprej določene matematične operacije s strani naročnika v primeru, da jih ugotovi pri pregledu in ocenjevanju ponudb. Naročnik popravi računsko napako tako, da ob upoštevanju cen na enoto brez DDV, ki jih ponudi ponudnik</w:t>
      </w:r>
      <w:r w:rsidRPr="00F7228C">
        <w:t xml:space="preserve"> </w:t>
      </w:r>
      <w:r w:rsidRPr="00725C13">
        <w:t>in količin</w:t>
      </w:r>
      <w:r>
        <w:t xml:space="preserve"> naročnika</w:t>
      </w:r>
      <w:r w:rsidRPr="00725C13">
        <w:t>, izračuna vrednost ponudbe z upoštevanjem pravilne matematične operacije</w:t>
      </w:r>
      <w:r>
        <w:t>,</w:t>
      </w:r>
    </w:p>
    <w:p w14:paraId="34DCD8A7" w14:textId="77777777" w:rsidR="00437650" w:rsidRPr="00725C13" w:rsidRDefault="00437650" w:rsidP="00437650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725C13">
        <w:t>napačno zapisano stopnjo DDV popravi v pravilno.</w:t>
      </w:r>
    </w:p>
    <w:p w14:paraId="17704D1F" w14:textId="77777777" w:rsidR="00437650" w:rsidRDefault="00437650" w:rsidP="00437650">
      <w:pPr>
        <w:spacing w:line="240" w:lineRule="auto"/>
        <w:rPr>
          <w:snapToGrid w:val="0"/>
        </w:rPr>
      </w:pPr>
    </w:p>
    <w:p w14:paraId="4A4B588E" w14:textId="77777777" w:rsidR="00437650" w:rsidRDefault="00437650" w:rsidP="00437650">
      <w:pPr>
        <w:spacing w:line="240" w:lineRule="auto"/>
        <w:rPr>
          <w:snapToGrid w:val="0"/>
        </w:rPr>
      </w:pPr>
    </w:p>
    <w:p w14:paraId="47912590" w14:textId="77777777" w:rsidR="00437650" w:rsidRPr="00070F91" w:rsidRDefault="00437650" w:rsidP="00437650">
      <w:pPr>
        <w:spacing w:line="240" w:lineRule="auto"/>
        <w:rPr>
          <w:b/>
          <w:snapToGrid w:val="0"/>
          <w:u w:val="single"/>
        </w:rPr>
      </w:pPr>
      <w:r w:rsidRPr="00070F91">
        <w:rPr>
          <w:b/>
          <w:snapToGrid w:val="0"/>
          <w:u w:val="single"/>
        </w:rPr>
        <w:t>PRILOGA:</w:t>
      </w:r>
    </w:p>
    <w:p w14:paraId="265AE752" w14:textId="77777777" w:rsidR="00437650" w:rsidRDefault="00437650" w:rsidP="00437650">
      <w:pPr>
        <w:spacing w:line="240" w:lineRule="auto"/>
        <w:rPr>
          <w:bCs/>
          <w:i/>
          <w:iCs/>
        </w:rPr>
      </w:pPr>
      <w:r w:rsidRPr="005D5958">
        <w:rPr>
          <w:bCs/>
          <w:i/>
          <w:iCs/>
        </w:rPr>
        <w:t xml:space="preserve">Ponudbeni predračun – </w:t>
      </w:r>
      <w:r>
        <w:rPr>
          <w:bCs/>
          <w:i/>
          <w:iCs/>
        </w:rPr>
        <w:t xml:space="preserve">redni pregledi enostavne električne opreme na objektih RCERO </w:t>
      </w:r>
      <w:r w:rsidRPr="005D5958">
        <w:rPr>
          <w:bCs/>
          <w:i/>
          <w:iCs/>
        </w:rPr>
        <w:t>(OBR 2.1)</w:t>
      </w:r>
      <w:r>
        <w:rPr>
          <w:bCs/>
          <w:i/>
          <w:iCs/>
        </w:rPr>
        <w:t xml:space="preserve"> </w:t>
      </w:r>
    </w:p>
    <w:p w14:paraId="0868FEBF" w14:textId="77777777" w:rsidR="00437650" w:rsidRPr="005D5958" w:rsidRDefault="00437650" w:rsidP="00437650">
      <w:pPr>
        <w:spacing w:line="240" w:lineRule="auto"/>
        <w:rPr>
          <w:bCs/>
          <w:i/>
          <w:iCs/>
        </w:rPr>
      </w:pPr>
      <w:r w:rsidRPr="00881972">
        <w:rPr>
          <w:bCs/>
          <w:i/>
          <w:iCs/>
        </w:rPr>
        <w:t xml:space="preserve">Ponudbeni predračun – redni pregledi enostavne električne opreme </w:t>
      </w:r>
      <w:r>
        <w:rPr>
          <w:bCs/>
          <w:i/>
          <w:iCs/>
        </w:rPr>
        <w:t>na objektih SIMBIO</w:t>
      </w:r>
      <w:r w:rsidRPr="00881972">
        <w:rPr>
          <w:bCs/>
          <w:i/>
          <w:iCs/>
        </w:rPr>
        <w:t xml:space="preserve"> (OBR 2.</w:t>
      </w:r>
      <w:r>
        <w:rPr>
          <w:bCs/>
          <w:i/>
          <w:iCs/>
        </w:rPr>
        <w:t>2)</w:t>
      </w:r>
    </w:p>
    <w:p w14:paraId="3F01A394" w14:textId="39D40584" w:rsidR="00437650" w:rsidRDefault="00437650" w:rsidP="00437650">
      <w:pPr>
        <w:spacing w:line="240" w:lineRule="auto"/>
        <w:rPr>
          <w:bCs/>
          <w:i/>
          <w:iCs/>
        </w:rPr>
      </w:pPr>
      <w:r w:rsidRPr="005D5958">
        <w:rPr>
          <w:bCs/>
          <w:i/>
          <w:iCs/>
        </w:rPr>
        <w:t xml:space="preserve">Ponudbeni predračun – izredno servisiranje </w:t>
      </w:r>
      <w:r>
        <w:rPr>
          <w:bCs/>
          <w:i/>
          <w:iCs/>
        </w:rPr>
        <w:t xml:space="preserve">enostavne električne opreme </w:t>
      </w:r>
      <w:r w:rsidRPr="005D5958">
        <w:rPr>
          <w:bCs/>
          <w:i/>
          <w:iCs/>
        </w:rPr>
        <w:t>(OBR 2.</w:t>
      </w:r>
      <w:r>
        <w:rPr>
          <w:bCs/>
          <w:i/>
          <w:iCs/>
        </w:rPr>
        <w:t>3</w:t>
      </w:r>
      <w:r w:rsidRPr="005D5958">
        <w:rPr>
          <w:bCs/>
          <w:i/>
          <w:iCs/>
        </w:rPr>
        <w:t xml:space="preserve">) </w:t>
      </w:r>
    </w:p>
    <w:p w14:paraId="15E47C03" w14:textId="08FBA922" w:rsidR="00437650" w:rsidRDefault="00437650" w:rsidP="00437650">
      <w:pPr>
        <w:spacing w:line="240" w:lineRule="auto"/>
        <w:rPr>
          <w:bCs/>
          <w:i/>
          <w:iCs/>
        </w:rPr>
      </w:pPr>
      <w:r>
        <w:rPr>
          <w:bCs/>
          <w:i/>
          <w:iCs/>
        </w:rPr>
        <w:t>Ponudbeni predračun – popis merilnih mest (OBR 2.4)</w:t>
      </w:r>
    </w:p>
    <w:p w14:paraId="368C95BC" w14:textId="77777777" w:rsidR="00437650" w:rsidRPr="005D5958" w:rsidRDefault="00437650" w:rsidP="00437650">
      <w:pPr>
        <w:spacing w:line="240" w:lineRule="auto"/>
        <w:rPr>
          <w:bCs/>
          <w:i/>
          <w:iCs/>
        </w:rPr>
      </w:pPr>
    </w:p>
    <w:p w14:paraId="3CED3577" w14:textId="77777777" w:rsidR="00437650" w:rsidRDefault="00437650" w:rsidP="00437650">
      <w:pPr>
        <w:spacing w:line="240" w:lineRule="auto"/>
        <w:rPr>
          <w:bCs/>
          <w:iCs/>
        </w:rPr>
      </w:pPr>
    </w:p>
    <w:p w14:paraId="7328E1C1" w14:textId="77777777" w:rsidR="00437650" w:rsidRDefault="00437650" w:rsidP="00437650">
      <w:pPr>
        <w:spacing w:line="240" w:lineRule="auto"/>
        <w:rPr>
          <w:bCs/>
          <w:iCs/>
        </w:rPr>
      </w:pPr>
    </w:p>
    <w:p w14:paraId="0269ACEB" w14:textId="77777777" w:rsidR="00437650" w:rsidRDefault="00437650" w:rsidP="00437650">
      <w:pPr>
        <w:spacing w:line="240" w:lineRule="auto"/>
        <w:rPr>
          <w:bCs/>
          <w:iCs/>
        </w:rPr>
      </w:pPr>
    </w:p>
    <w:p w14:paraId="2B1B53F7" w14:textId="77777777" w:rsidR="00437650" w:rsidRPr="00EC1F44" w:rsidRDefault="00437650" w:rsidP="00437650">
      <w:pPr>
        <w:spacing w:line="240" w:lineRule="auto"/>
        <w:rPr>
          <w:bCs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2749"/>
        <w:gridCol w:w="2749"/>
      </w:tblGrid>
      <w:tr w:rsidR="00437650" w:rsidRPr="00725C13" w14:paraId="2FD1904E" w14:textId="77777777" w:rsidTr="0026051B">
        <w:trPr>
          <w:trHeight w:val="353"/>
          <w:jc w:val="center"/>
        </w:trPr>
        <w:tc>
          <w:tcPr>
            <w:tcW w:w="2722" w:type="dxa"/>
            <w:hideMark/>
          </w:tcPr>
          <w:p w14:paraId="52710518" w14:textId="77777777" w:rsidR="00437650" w:rsidRPr="00725C13" w:rsidRDefault="00437650" w:rsidP="0026051B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bookmarkStart w:id="0" w:name="_Hlk26352035"/>
            <w:r w:rsidRPr="00725C13">
              <w:rPr>
                <w:rFonts w:cs="Tahoma"/>
                <w:szCs w:val="20"/>
                <w:lang w:eastAsia="sl-SI"/>
              </w:rPr>
              <w:t>Datum:</w:t>
            </w:r>
          </w:p>
        </w:tc>
        <w:tc>
          <w:tcPr>
            <w:tcW w:w="2749" w:type="dxa"/>
            <w:hideMark/>
          </w:tcPr>
          <w:p w14:paraId="54DD5CCF" w14:textId="77777777" w:rsidR="00437650" w:rsidRPr="00725C13" w:rsidRDefault="00437650" w:rsidP="0026051B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Žig:</w:t>
            </w:r>
          </w:p>
        </w:tc>
        <w:tc>
          <w:tcPr>
            <w:tcW w:w="2749" w:type="dxa"/>
            <w:hideMark/>
          </w:tcPr>
          <w:p w14:paraId="4B3E4B0A" w14:textId="77777777" w:rsidR="00437650" w:rsidRPr="00725C13" w:rsidRDefault="00437650" w:rsidP="0026051B">
            <w:pPr>
              <w:pStyle w:val="Glava"/>
              <w:tabs>
                <w:tab w:val="left" w:pos="4395"/>
              </w:tabs>
              <w:jc w:val="center"/>
              <w:rPr>
                <w:rFonts w:cs="Tahoma"/>
                <w:szCs w:val="20"/>
                <w:lang w:eastAsia="sl-SI"/>
              </w:rPr>
            </w:pPr>
            <w:r w:rsidRPr="00725C13">
              <w:rPr>
                <w:rFonts w:cs="Tahoma"/>
                <w:szCs w:val="20"/>
                <w:lang w:eastAsia="sl-SI"/>
              </w:rPr>
              <w:t>Podpis:</w:t>
            </w:r>
          </w:p>
        </w:tc>
      </w:tr>
      <w:tr w:rsidR="00437650" w:rsidRPr="00725C13" w14:paraId="4FEEC543" w14:textId="77777777" w:rsidTr="0026051B">
        <w:trPr>
          <w:jc w:val="center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D9BA" w14:textId="77777777" w:rsidR="00437650" w:rsidRPr="00725C13" w:rsidRDefault="00437650" w:rsidP="0026051B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</w:tcPr>
          <w:p w14:paraId="4A4282CC" w14:textId="77777777" w:rsidR="00437650" w:rsidRPr="00725C13" w:rsidRDefault="00437650" w:rsidP="0026051B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097DC" w14:textId="77777777" w:rsidR="00437650" w:rsidRPr="00725C13" w:rsidRDefault="00437650" w:rsidP="0026051B">
            <w:pPr>
              <w:pStyle w:val="Glava"/>
              <w:tabs>
                <w:tab w:val="left" w:pos="4395"/>
              </w:tabs>
              <w:rPr>
                <w:rFonts w:cs="Tahoma"/>
                <w:szCs w:val="20"/>
                <w:lang w:eastAsia="sl-SI"/>
              </w:rPr>
            </w:pPr>
          </w:p>
        </w:tc>
      </w:tr>
      <w:bookmarkEnd w:id="0"/>
    </w:tbl>
    <w:p w14:paraId="16127C60" w14:textId="77777777" w:rsidR="00437650" w:rsidRDefault="00437650" w:rsidP="00437650">
      <w:pPr>
        <w:spacing w:line="240" w:lineRule="auto"/>
        <w:rPr>
          <w:snapToGrid w:val="0"/>
        </w:rPr>
      </w:pPr>
    </w:p>
    <w:p w14:paraId="5E3A2AF7" w14:textId="77777777" w:rsidR="00437650" w:rsidRDefault="00437650" w:rsidP="00437650">
      <w:pPr>
        <w:spacing w:line="240" w:lineRule="auto"/>
        <w:rPr>
          <w:snapToGrid w:val="0"/>
        </w:rPr>
      </w:pPr>
    </w:p>
    <w:p w14:paraId="788F397E" w14:textId="77777777" w:rsidR="00437650" w:rsidRDefault="00437650" w:rsidP="00437650">
      <w:pPr>
        <w:spacing w:line="240" w:lineRule="auto"/>
        <w:rPr>
          <w:snapToGrid w:val="0"/>
        </w:rPr>
      </w:pPr>
    </w:p>
    <w:p w14:paraId="299D88F7" w14:textId="77777777" w:rsidR="00437650" w:rsidRDefault="00437650" w:rsidP="00437650">
      <w:pPr>
        <w:spacing w:line="240" w:lineRule="auto"/>
        <w:rPr>
          <w:snapToGrid w:val="0"/>
        </w:rPr>
      </w:pPr>
    </w:p>
    <w:p w14:paraId="1B9C3EAE" w14:textId="77777777" w:rsidR="00437650" w:rsidRDefault="00437650" w:rsidP="00437650">
      <w:pPr>
        <w:spacing w:line="240" w:lineRule="auto"/>
        <w:rPr>
          <w:snapToGrid w:val="0"/>
        </w:rPr>
      </w:pPr>
    </w:p>
    <w:p w14:paraId="541D4F9C" w14:textId="77777777" w:rsidR="00437650" w:rsidRDefault="00437650" w:rsidP="00437650">
      <w:pPr>
        <w:spacing w:line="240" w:lineRule="auto"/>
        <w:rPr>
          <w:snapToGrid w:val="0"/>
        </w:rPr>
      </w:pPr>
    </w:p>
    <w:p w14:paraId="0383E892" w14:textId="77777777" w:rsidR="00437650" w:rsidRDefault="00437650" w:rsidP="00437650">
      <w:pPr>
        <w:spacing w:line="240" w:lineRule="auto"/>
        <w:rPr>
          <w:snapToGrid w:val="0"/>
        </w:rPr>
      </w:pPr>
    </w:p>
    <w:p w14:paraId="767DD4CB" w14:textId="77777777" w:rsidR="00437650" w:rsidRDefault="00437650" w:rsidP="00437650">
      <w:pPr>
        <w:spacing w:line="240" w:lineRule="auto"/>
        <w:rPr>
          <w:snapToGrid w:val="0"/>
        </w:rPr>
      </w:pPr>
    </w:p>
    <w:p w14:paraId="545972F2" w14:textId="77777777" w:rsidR="00437650" w:rsidRDefault="00437650" w:rsidP="00437650">
      <w:pPr>
        <w:spacing w:line="240" w:lineRule="auto"/>
        <w:rPr>
          <w:snapToGrid w:val="0"/>
        </w:rPr>
      </w:pPr>
    </w:p>
    <w:p w14:paraId="069B89DB" w14:textId="77777777" w:rsidR="00437650" w:rsidRDefault="00437650" w:rsidP="00437650">
      <w:pPr>
        <w:spacing w:line="240" w:lineRule="auto"/>
        <w:rPr>
          <w:snapToGrid w:val="0"/>
        </w:rPr>
      </w:pPr>
    </w:p>
    <w:p w14:paraId="1804452B" w14:textId="77777777" w:rsidR="00437650" w:rsidRDefault="00437650" w:rsidP="00437650">
      <w:pPr>
        <w:spacing w:line="240" w:lineRule="auto"/>
        <w:rPr>
          <w:snapToGrid w:val="0"/>
        </w:rPr>
      </w:pPr>
    </w:p>
    <w:p w14:paraId="46214993" w14:textId="77777777" w:rsidR="00F973A9" w:rsidRDefault="00437650"/>
    <w:sectPr w:rsidR="00F9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498C"/>
    <w:multiLevelType w:val="hybridMultilevel"/>
    <w:tmpl w:val="8C8426C6"/>
    <w:lvl w:ilvl="0" w:tplc="3EB63030">
      <w:numFmt w:val="bullet"/>
      <w:lvlText w:val="-"/>
      <w:lvlJc w:val="left"/>
      <w:pPr>
        <w:ind w:left="450" w:hanging="360"/>
      </w:pPr>
    </w:lvl>
    <w:lvl w:ilvl="1" w:tplc="0424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50"/>
    <w:rsid w:val="00437650"/>
    <w:rsid w:val="00726DF2"/>
    <w:rsid w:val="00E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6BE"/>
  <w15:chartTrackingRefBased/>
  <w15:docId w15:val="{8AF498E4-E2FA-4655-92B1-B67CD35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7650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unhideWhenUsed/>
    <w:rsid w:val="0043765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E-PVO-glava Znak,body txt Znak"/>
    <w:basedOn w:val="Privzetapisavaodstavka"/>
    <w:link w:val="Glava"/>
    <w:rsid w:val="00437650"/>
  </w:style>
  <w:style w:type="table" w:styleId="Tabelamrea">
    <w:name w:val="Table Grid"/>
    <w:basedOn w:val="Navadnatabela"/>
    <w:uiPriority w:val="59"/>
    <w:rsid w:val="004376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437650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437650"/>
  </w:style>
  <w:style w:type="table" w:customStyle="1" w:styleId="Tabelamrea6">
    <w:name w:val="Tabela – mreža6"/>
    <w:basedOn w:val="Navadnatabela"/>
    <w:next w:val="Tabelamrea"/>
    <w:uiPriority w:val="59"/>
    <w:rsid w:val="004376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1</cp:revision>
  <dcterms:created xsi:type="dcterms:W3CDTF">2021-02-11T12:46:00Z</dcterms:created>
  <dcterms:modified xsi:type="dcterms:W3CDTF">2021-02-11T12:53:00Z</dcterms:modified>
</cp:coreProperties>
</file>